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CLÁUSULA DE RENUNCIA A ACCIONES JUDICIALES</w:t>
      </w:r>
    </w:p>
    <w:p/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las partes, en pleno uso de sus facultades y con total libertad de voluntad, han convenido en suscribir la presente cláusula de renuncia a acciones judiciales, que se regirá por las siguientes estipulaciones.</w:t>
      </w:r>
    </w:p>
    <w:p/>
    <w:p>
      <w:r>
        <w:rPr>
          <w:b/>
          <w:sz w:val="20"/>
        </w:rPr>
        <w:t>CLÁUSULA 1 – OBJETO DE LA RENUNCIA</w:t>
      </w:r>
    </w:p>
    <w:p>
      <w:r>
        <w:rPr>
          <w:b w:val="0"/>
          <w:sz w:val="20"/>
        </w:rPr>
        <w:t>El/la abajo firmante, en adelante “El Renunciante”, manifiesta expresamente que, con la firma del presente documento, renuncia de forma irrevocable y definitiva a ejercitar cualquier acción judicial, reclamación, demanda o procedimiento legal que pudiera derivarse o estar relacionado con los hechos, actos, contratos o relaciones que se detallan a continuación y que ambas partes reconocen: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CLÁUSULA 2 – ALCANCE DE LA RENUNCIA</w:t>
      </w:r>
    </w:p>
    <w:p>
      <w:r>
        <w:rPr>
          <w:b w:val="0"/>
          <w:sz w:val="20"/>
        </w:rPr>
        <w:t>La renuncia realizada se extiende a toda acción judicial presente o futura, incluyendo, sin limitarse a, reclamaciones civiles, mercantiles, laborales, administrativas o de cualquier otra índole, relacionadas con el objeto indicado en la cláusula anterior.</w:t>
      </w:r>
    </w:p>
    <w:p/>
    <w:p>
      <w:r>
        <w:rPr>
          <w:b/>
          <w:sz w:val="20"/>
        </w:rPr>
        <w:t>CLÁUSULA 3 – EFECTOS Y VALIDEZ</w:t>
      </w:r>
    </w:p>
    <w:p>
      <w:r>
        <w:rPr>
          <w:b w:val="0"/>
          <w:sz w:val="20"/>
        </w:rPr>
        <w:t>El presente acuerdo tiene carácter vinculante y produce efectos desde el momento de su firma, siendo irrevocable salvo pacto expreso y por escrito entre las partes. Ambas partes declaran que esta renuncia se realiza de manera libre, consciente y sin presión alguna, habiendo recibido la oportunidad de solicitar asesoramiento legal previo.</w:t>
      </w:r>
    </w:p>
    <w:p/>
    <w:p>
      <w:r>
        <w:rPr>
          <w:b/>
          <w:sz w:val="20"/>
        </w:rPr>
        <w:t>CLÁUSULA 4 – LEGISLACIÓN APLICABLE Y JURISDICCIÓN</w:t>
      </w:r>
    </w:p>
    <w:p>
      <w:r>
        <w:rPr>
          <w:b w:val="0"/>
          <w:sz w:val="20"/>
        </w:rPr>
        <w:t>Este documento se regirá e interpretará conforme a la legislación vigente en España. Para la resolución de cualquier controversia derivada de este acuerdo, las partes se someten a la jurisdicción de los juzgados y tribunales competentes del domicilio del Renunciante, con renuncia expresa a cualquier otro fuero que pudiera corresponderles.</w:t>
      </w:r>
    </w:p>
    <w:p/>
    <w:p/>
    <w:p>
      <w:pPr>
        <w:jc w:val="center"/>
      </w:pPr>
      <w:r>
        <w:rPr>
          <w:b/>
          <w:sz w:val="20"/>
        </w:rPr>
        <w:t>FIRMAS: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OTRA PARTE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https://lex-mercantil.com/modelo-clausula-de-renuncia-a-acciones-judiciales/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lausula-de-renuncia-a-acciones-judicial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