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ENRIQUECIMIENTO INJUSTO</w:t>
      </w:r>
    </w:p>
    <w:p/>
    <w:p/>
    <w:p>
      <w:r>
        <w:rPr>
          <w:b/>
          <w:sz w:val="20"/>
        </w:rPr>
        <w:t>D./Dña. : 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D./Dña. : 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___________________, mayor de edad, con DNI/NIE nº _______________, y domicilio a efectos de notificaciones en ____________________________________________________, ante el Juzgado comparezco y, como mejor proceda en Derecho, DIGO: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 demandante ha entregado al demandado, sin título jurídico que lo justifique, la cantidad de __________ euros (__________), cantidad que el demandado ha recibido en concepto de enriquecimiento injusto.</w:t>
      </w:r>
    </w:p>
    <w:p>
      <w:r>
        <w:rPr>
          <w:b w:val="0"/>
          <w:sz w:val="20"/>
        </w:rPr>
        <w:t>Segundo.- Que el demandado se ha enriquecido injustamente a costa del demandante, sin causa legal que ampare dicha transmisión patrimonial, incumpliéndose el principio de justicia y equidad que debe regir las relaciones entre particulares.</w:t>
      </w:r>
    </w:p>
    <w:p>
      <w:r>
        <w:rPr>
          <w:b w:val="0"/>
          <w:sz w:val="20"/>
        </w:rPr>
        <w:t>Tercero.- Que el demandante ha requerido en múltiples ocasiones al demandado la devolución de la cantidad entregada, sin que hasta la fecha se haya producido dicha restitución.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 Es competente el Juzgado de Primera Instancia de __________, conforme a lo dispuesto en los artículos 50 y siguientes de la Ley de Enjuiciamiento Civil.</w:t>
      </w:r>
    </w:p>
    <w:p>
      <w:r>
        <w:rPr>
          <w:b w:val="0"/>
          <w:sz w:val="20"/>
        </w:rPr>
        <w:t>II. Legitimación. El demandante ostenta la legitimación activa conforme al artículo 10 del Código Civil, y el demandado la pasiva.</w:t>
      </w:r>
    </w:p>
    <w:p>
      <w:r>
        <w:rPr>
          <w:b w:val="0"/>
          <w:sz w:val="20"/>
        </w:rPr>
        <w:t>III. Fondo. Conforme a lo establecido en los artículos 1288 y siguientes del Código Civil, el enriquecimiento injusto se configura cuando una persona se enriquece sin causa legal a costa de otra, debiendo restituir lo indebidamente obtenido.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con sus copias y documentos que se acompañan, se sirva admitirlo, y en su virtud, se dicte sentencia por la que se condene al demandado a devolver al demandante la cantidad de __________ euros (__________), más los intereses legales correspondientes desde la fecha de entrega hasta su completo pago, con expresa imposición de costas al demandado.</w:t>
      </w:r>
    </w:p>
    <w:p/>
    <w:p/>
    <w:p>
      <w:r>
        <w:rPr>
          <w:b w:val="0"/>
          <w:sz w:val="20"/>
        </w:rPr>
        <w:t>En ____________________, a __ de __________ de ________</w:t>
      </w:r>
    </w:p>
    <w:p/>
    <w:p/>
    <w:p/>
    <w:p>
      <w:r>
        <w:rPr>
          <w:b w:val="0"/>
          <w:sz w:val="20"/>
        </w:rPr>
        <w:t>Firma del demandante: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https://lex-mercantil.com/modelo-demanda-enriquecimiento-injusto/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manda-enriquecimiento-injust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